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CA7EF9" w14:textId="77777777" w:rsidR="005D66CC" w:rsidRPr="006763D6" w:rsidRDefault="00113C6C" w:rsidP="005D66CC">
      <w:pPr>
        <w:jc w:val="center"/>
        <w:rPr>
          <w:rFonts w:ascii="Arial" w:hAnsi="Arial" w:cs="Arial"/>
          <w:b/>
          <w:bCs/>
          <w:sz w:val="36"/>
          <w:szCs w:val="36"/>
          <w:u w:val="single"/>
        </w:rPr>
      </w:pPr>
      <w:r>
        <w:rPr>
          <w:rFonts w:ascii="Arial" w:hAnsi="Arial" w:cs="Arial"/>
          <w:b/>
          <w:bCs/>
          <w:sz w:val="36"/>
          <w:szCs w:val="36"/>
          <w:u w:val="single"/>
        </w:rPr>
        <w:t>Relativistic</w:t>
      </w:r>
      <w:r w:rsidR="005D66CC" w:rsidRPr="006763D6">
        <w:rPr>
          <w:rFonts w:ascii="Arial" w:hAnsi="Arial" w:cs="Arial"/>
          <w:b/>
          <w:bCs/>
          <w:sz w:val="36"/>
          <w:szCs w:val="36"/>
          <w:u w:val="single"/>
        </w:rPr>
        <w:t xml:space="preserve"> Quantum Mechanics</w:t>
      </w:r>
    </w:p>
    <w:p w14:paraId="47760799" w14:textId="77777777" w:rsidR="004C379F" w:rsidRDefault="004C379F" w:rsidP="00A14779"/>
    <w:p w14:paraId="160E5D10" w14:textId="77777777" w:rsidR="00412825" w:rsidRDefault="00412825" w:rsidP="00A14779">
      <w:pPr>
        <w:rPr>
          <w:rFonts w:ascii="Calibri" w:hAnsi="Calibri" w:cs="Calibri"/>
        </w:rPr>
      </w:pPr>
    </w:p>
    <w:p w14:paraId="4014F88B" w14:textId="77777777" w:rsidR="00113C6C" w:rsidRPr="002A4B84" w:rsidRDefault="004C379F" w:rsidP="00A14779">
      <w:pPr>
        <w:rPr>
          <w:rFonts w:ascii="Calibri" w:hAnsi="Calibri" w:cs="Calibri"/>
        </w:rPr>
      </w:pPr>
      <w:r w:rsidRPr="002A4B84">
        <w:rPr>
          <w:rFonts w:ascii="Calibri" w:hAnsi="Calibri" w:cs="Calibri"/>
        </w:rPr>
        <w:t xml:space="preserve">As we know, any theory must be compatible with Einstein’s theory of special relativity.  This was recognized by Schrodinger and Heisenberg, etc., when they were trying to develop quantum mechanics, and they attempted from the first to make it fully compatible with special relativity.  But they were unsuccessful with this, and only later realized that their formulations of quantum mechanics were none-the-less quite accurate in non-relativistic domains.  It remained for Paul Dirac to develop a satisfactory relativistic formulation three years later in 1929.  </w:t>
      </w:r>
      <w:r w:rsidR="000107C7" w:rsidRPr="002A4B84">
        <w:rPr>
          <w:rFonts w:ascii="Calibri" w:hAnsi="Calibri" w:cs="Calibri"/>
        </w:rPr>
        <w:t>The usefulness of the Dirac equation is that it</w:t>
      </w:r>
      <w:r w:rsidR="00113C6C" w:rsidRPr="002A4B84">
        <w:rPr>
          <w:rFonts w:ascii="Calibri" w:hAnsi="Calibri" w:cs="Calibri"/>
        </w:rPr>
        <w:t>:</w:t>
      </w:r>
    </w:p>
    <w:p w14:paraId="7F8FBC24" w14:textId="77777777" w:rsidR="00113C6C" w:rsidRPr="002A4B84" w:rsidRDefault="00113C6C" w:rsidP="00A14779">
      <w:pPr>
        <w:rPr>
          <w:rFonts w:ascii="Calibri" w:hAnsi="Calibri" w:cs="Calibri"/>
        </w:rPr>
      </w:pPr>
    </w:p>
    <w:p w14:paraId="4831B481" w14:textId="77777777" w:rsidR="00113C6C" w:rsidRPr="002A4B84" w:rsidRDefault="00113C6C" w:rsidP="00A14779">
      <w:pPr>
        <w:rPr>
          <w:rFonts w:ascii="Calibri" w:hAnsi="Calibri" w:cs="Calibri"/>
        </w:rPr>
      </w:pPr>
      <w:r w:rsidRPr="002A4B84">
        <w:rPr>
          <w:rFonts w:ascii="Calibri" w:hAnsi="Calibri" w:cs="Calibri"/>
        </w:rPr>
        <w:t xml:space="preserve">(1) </w:t>
      </w:r>
      <w:r w:rsidR="000107C7" w:rsidRPr="002A4B84">
        <w:rPr>
          <w:rFonts w:ascii="Calibri" w:hAnsi="Calibri" w:cs="Calibri"/>
        </w:rPr>
        <w:t xml:space="preserve">predicts the spin states of the electron from first principles (so far we’ve had to add the spin degrees of freedom to the Hilbert space ad hoc), </w:t>
      </w:r>
    </w:p>
    <w:p w14:paraId="35E6836B" w14:textId="77777777" w:rsidR="00113C6C" w:rsidRPr="002A4B84" w:rsidRDefault="00113C6C" w:rsidP="00A14779">
      <w:pPr>
        <w:rPr>
          <w:rFonts w:ascii="Calibri" w:hAnsi="Calibri" w:cs="Calibri"/>
        </w:rPr>
      </w:pPr>
    </w:p>
    <w:p w14:paraId="674C6F71" w14:textId="77777777" w:rsidR="00113C6C" w:rsidRPr="002A4B84" w:rsidRDefault="00113C6C" w:rsidP="00A14779">
      <w:pPr>
        <w:rPr>
          <w:rFonts w:ascii="Calibri" w:hAnsi="Calibri" w:cs="Calibri"/>
        </w:rPr>
      </w:pPr>
      <w:r w:rsidRPr="002A4B84">
        <w:rPr>
          <w:rFonts w:ascii="Calibri" w:hAnsi="Calibri" w:cs="Calibri"/>
        </w:rPr>
        <w:t xml:space="preserve">(2) </w:t>
      </w:r>
      <w:r w:rsidR="000107C7" w:rsidRPr="002A4B84">
        <w:rPr>
          <w:rFonts w:ascii="Calibri" w:hAnsi="Calibri" w:cs="Calibri"/>
        </w:rPr>
        <w:t xml:space="preserve">it predicts the (almost correct value of the) anomalous g-factor moreover appearing in the Hamiltonian for a spin in a magnetic field, </w:t>
      </w:r>
    </w:p>
    <w:p w14:paraId="7A5C3E81" w14:textId="77777777" w:rsidR="00113C6C" w:rsidRPr="002A4B84" w:rsidRDefault="00113C6C" w:rsidP="00A14779">
      <w:pPr>
        <w:rPr>
          <w:rFonts w:ascii="Calibri" w:hAnsi="Calibri" w:cs="Calibri"/>
        </w:rPr>
      </w:pPr>
    </w:p>
    <w:p w14:paraId="3FD6CFC0" w14:textId="77777777" w:rsidR="00113C6C" w:rsidRPr="002A4B84" w:rsidRDefault="00113C6C" w:rsidP="00A14779">
      <w:pPr>
        <w:rPr>
          <w:rFonts w:ascii="Calibri" w:hAnsi="Calibri" w:cs="Calibri"/>
        </w:rPr>
      </w:pPr>
      <w:r w:rsidRPr="002A4B84">
        <w:rPr>
          <w:rFonts w:ascii="Calibri" w:hAnsi="Calibri" w:cs="Calibri"/>
        </w:rPr>
        <w:t xml:space="preserve">(3) </w:t>
      </w:r>
      <w:r w:rsidR="000107C7" w:rsidRPr="002A4B84">
        <w:rPr>
          <w:rFonts w:ascii="Calibri" w:hAnsi="Calibri" w:cs="Calibri"/>
        </w:rPr>
        <w:t xml:space="preserve">and it correctly predicts the fine-structure corrections to the Hydrogen energy spectrum.  </w:t>
      </w:r>
    </w:p>
    <w:p w14:paraId="2EECE061" w14:textId="77777777" w:rsidR="00113C6C" w:rsidRPr="002A4B84" w:rsidRDefault="00113C6C" w:rsidP="00A14779">
      <w:pPr>
        <w:rPr>
          <w:rFonts w:ascii="Calibri" w:hAnsi="Calibri" w:cs="Calibri"/>
        </w:rPr>
      </w:pPr>
    </w:p>
    <w:p w14:paraId="5068A4BB" w14:textId="77777777" w:rsidR="004C379F" w:rsidRPr="002A4B84" w:rsidRDefault="000107C7" w:rsidP="00A14779">
      <w:pPr>
        <w:rPr>
          <w:rFonts w:ascii="Calibri" w:hAnsi="Calibri" w:cs="Calibri"/>
        </w:rPr>
      </w:pPr>
      <w:r w:rsidRPr="002A4B84">
        <w:rPr>
          <w:rFonts w:ascii="Calibri" w:hAnsi="Calibri" w:cs="Calibri"/>
        </w:rPr>
        <w:t xml:space="preserve">It also has some issues though, which we’ll get to in time.  </w:t>
      </w:r>
    </w:p>
    <w:p w14:paraId="59847C50" w14:textId="77777777" w:rsidR="004C379F" w:rsidRPr="002A4B84" w:rsidRDefault="004C379F" w:rsidP="00A14779">
      <w:pPr>
        <w:rPr>
          <w:rFonts w:ascii="Calibri" w:hAnsi="Calibri" w:cs="Calibri"/>
        </w:rPr>
      </w:pPr>
    </w:p>
    <w:p w14:paraId="4AA1F5DC" w14:textId="77777777" w:rsidR="00BE19AC" w:rsidRPr="002A4B84" w:rsidRDefault="00BE19AC" w:rsidP="00A14779">
      <w:pPr>
        <w:rPr>
          <w:rFonts w:ascii="Calibri" w:hAnsi="Calibri" w:cs="Calibri"/>
          <w:b/>
          <w:sz w:val="28"/>
          <w:szCs w:val="28"/>
        </w:rPr>
      </w:pPr>
      <w:r w:rsidRPr="002A4B84">
        <w:rPr>
          <w:rFonts w:ascii="Calibri" w:hAnsi="Calibri" w:cs="Calibri"/>
          <w:b/>
          <w:sz w:val="28"/>
          <w:szCs w:val="28"/>
        </w:rPr>
        <w:t>Criteria for relativistic ‘Schrodinger’ equation</w:t>
      </w:r>
    </w:p>
    <w:p w14:paraId="4261C8DF" w14:textId="77777777" w:rsidR="004C379F" w:rsidRPr="002A4B84" w:rsidRDefault="00BE19AC" w:rsidP="00A14779">
      <w:pPr>
        <w:rPr>
          <w:rFonts w:ascii="Calibri" w:hAnsi="Calibri" w:cs="Calibri"/>
        </w:rPr>
      </w:pPr>
      <w:r w:rsidRPr="002A4B84">
        <w:rPr>
          <w:rFonts w:ascii="Calibri" w:hAnsi="Calibri" w:cs="Calibri"/>
        </w:rPr>
        <w:t>This is what we want out of any relativistic ‘Schrodinger’ equation.  For one, we want it to be relativistically invariant, meaning when we make a Lorentz change of variables, the equation is invariant.  And secondly we want the equation to naturally incorporate a particle’s spin degrees of freedom into the equation, and we’d also like an equation which predicts the anomalous g-factor appearing in the electron’s magnetic moment.  We’ll explore these two a little more below.</w:t>
      </w:r>
    </w:p>
    <w:p w14:paraId="3C63E595" w14:textId="77777777" w:rsidR="00BE19AC" w:rsidRPr="002A4B84" w:rsidRDefault="00BE19AC" w:rsidP="00A14779">
      <w:pPr>
        <w:rPr>
          <w:rFonts w:ascii="Calibri" w:hAnsi="Calibri" w:cs="Calibri"/>
        </w:rPr>
      </w:pPr>
    </w:p>
    <w:p w14:paraId="5F6B6569" w14:textId="77777777" w:rsidR="00BE19AC" w:rsidRPr="002A4B84" w:rsidRDefault="00BE19AC" w:rsidP="00A14779">
      <w:pPr>
        <w:rPr>
          <w:rFonts w:ascii="Calibri" w:hAnsi="Calibri" w:cs="Calibri"/>
          <w:b/>
        </w:rPr>
      </w:pPr>
      <w:r w:rsidRPr="002A4B84">
        <w:rPr>
          <w:rFonts w:ascii="Calibri" w:hAnsi="Calibri" w:cs="Calibri"/>
          <w:b/>
        </w:rPr>
        <w:t>Relativistic invariance</w:t>
      </w:r>
    </w:p>
    <w:p w14:paraId="361E56A5" w14:textId="77777777" w:rsidR="004C379F" w:rsidRPr="002A4B84" w:rsidRDefault="00BE19AC" w:rsidP="00A14779">
      <w:pPr>
        <w:rPr>
          <w:rFonts w:ascii="Calibri" w:hAnsi="Calibri" w:cs="Calibri"/>
        </w:rPr>
      </w:pPr>
      <w:r w:rsidRPr="002A4B84">
        <w:rPr>
          <w:rFonts w:ascii="Calibri" w:hAnsi="Calibri" w:cs="Calibri"/>
        </w:rPr>
        <w:t>We need Lorentz invariance because according to Einstein, the laws of physics are invariant with respect to any inertial frame.  The Schrodinger equation as presently written is not invariant.  For example, let’s take a look at the free-particle Schrodinger equation</w:t>
      </w:r>
      <w:r w:rsidR="00CE695B" w:rsidRPr="002A4B84">
        <w:rPr>
          <w:rFonts w:ascii="Calibri" w:hAnsi="Calibri" w:cs="Calibri"/>
        </w:rPr>
        <w:t xml:space="preserve"> in 1D</w:t>
      </w:r>
      <w:r w:rsidR="004D3711" w:rsidRPr="002A4B84">
        <w:rPr>
          <w:rFonts w:ascii="Calibri" w:hAnsi="Calibri" w:cs="Calibri"/>
        </w:rPr>
        <w:t xml:space="preserve"> (in position space)</w:t>
      </w:r>
    </w:p>
    <w:p w14:paraId="44EEC831" w14:textId="77777777" w:rsidR="00BE19AC" w:rsidRPr="002A4B84" w:rsidRDefault="00BE19AC" w:rsidP="00A14779">
      <w:pPr>
        <w:rPr>
          <w:rFonts w:ascii="Calibri" w:hAnsi="Calibri" w:cs="Calibri"/>
        </w:rPr>
      </w:pPr>
    </w:p>
    <w:p w14:paraId="1782C7E2" w14:textId="77777777" w:rsidR="00BE19AC" w:rsidRPr="002A4B84" w:rsidRDefault="00BE19AC" w:rsidP="00A14779">
      <w:pPr>
        <w:rPr>
          <w:rFonts w:ascii="Calibri" w:hAnsi="Calibri" w:cs="Calibri"/>
        </w:rPr>
      </w:pPr>
      <w:r w:rsidRPr="002A4B84">
        <w:rPr>
          <w:rFonts w:ascii="Calibri" w:hAnsi="Calibri" w:cs="Calibri"/>
          <w:position w:val="-24"/>
        </w:rPr>
        <w:object w:dxaOrig="2940" w:dyaOrig="660" w14:anchorId="5EAB17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25pt;height:33.8pt" o:ole="">
            <v:imagedata r:id="rId4" o:title=""/>
          </v:shape>
          <o:OLEObject Type="Embed" ProgID="Equation.DSMT4" ShapeID="_x0000_i1025" DrawAspect="Content" ObjectID="_1827405983" r:id="rId5"/>
        </w:object>
      </w:r>
    </w:p>
    <w:p w14:paraId="0F3AF8E7" w14:textId="77777777" w:rsidR="00BE19AC" w:rsidRPr="002A4B84" w:rsidRDefault="00BE19AC" w:rsidP="00A14779">
      <w:pPr>
        <w:rPr>
          <w:rFonts w:ascii="Calibri" w:hAnsi="Calibri" w:cs="Calibri"/>
        </w:rPr>
      </w:pPr>
    </w:p>
    <w:p w14:paraId="646B7A8D" w14:textId="77777777" w:rsidR="00BE19AC" w:rsidRPr="002A4B84" w:rsidRDefault="00BE19AC" w:rsidP="00A14779">
      <w:pPr>
        <w:rPr>
          <w:rFonts w:ascii="Calibri" w:hAnsi="Calibri" w:cs="Calibri"/>
        </w:rPr>
      </w:pPr>
      <w:r w:rsidRPr="002A4B84">
        <w:rPr>
          <w:rFonts w:ascii="Calibri" w:hAnsi="Calibri" w:cs="Calibri"/>
        </w:rPr>
        <w:t>Now let’s make a Lorentz change of variables to a primed reference frame moving at speed v to the right.  The coordinates in the primed frame are related to the stationary frame coordinates by:</w:t>
      </w:r>
    </w:p>
    <w:p w14:paraId="0A495BC0" w14:textId="77777777" w:rsidR="00BE19AC" w:rsidRPr="002A4B84" w:rsidRDefault="00BE19AC" w:rsidP="00A14779">
      <w:pPr>
        <w:rPr>
          <w:rFonts w:ascii="Calibri" w:hAnsi="Calibri" w:cs="Calibri"/>
        </w:rPr>
      </w:pPr>
    </w:p>
    <w:p w14:paraId="3B519723" w14:textId="77777777" w:rsidR="00BE19AC" w:rsidRPr="002A4B84" w:rsidRDefault="00BE19AC" w:rsidP="00A14779">
      <w:pPr>
        <w:rPr>
          <w:rFonts w:ascii="Calibri" w:hAnsi="Calibri" w:cs="Calibri"/>
        </w:rPr>
      </w:pPr>
      <w:r w:rsidRPr="002A4B84">
        <w:rPr>
          <w:rFonts w:ascii="Calibri" w:hAnsi="Calibri" w:cs="Calibri"/>
          <w:position w:val="-30"/>
        </w:rPr>
        <w:object w:dxaOrig="2540" w:dyaOrig="720" w14:anchorId="64AB51B3">
          <v:shape id="_x0000_i1026" type="#_x0000_t75" style="width:127.65pt;height:36pt" o:ole="">
            <v:imagedata r:id="rId6" o:title=""/>
          </v:shape>
          <o:OLEObject Type="Embed" ProgID="Equation.DSMT4" ShapeID="_x0000_i1026" DrawAspect="Content" ObjectID="_1827405984" r:id="rId7"/>
        </w:object>
      </w:r>
    </w:p>
    <w:p w14:paraId="441FF102" w14:textId="77777777" w:rsidR="0025170E" w:rsidRPr="002A4B84" w:rsidRDefault="0025170E" w:rsidP="00A14779">
      <w:pPr>
        <w:rPr>
          <w:rFonts w:ascii="Calibri" w:hAnsi="Calibri" w:cs="Calibri"/>
        </w:rPr>
      </w:pPr>
    </w:p>
    <w:p w14:paraId="186DA4A8" w14:textId="77777777" w:rsidR="0025170E" w:rsidRPr="002A4B84" w:rsidRDefault="007E5233" w:rsidP="00A14779">
      <w:pPr>
        <w:rPr>
          <w:rFonts w:ascii="Calibri" w:hAnsi="Calibri" w:cs="Calibri"/>
        </w:rPr>
      </w:pPr>
      <w:r w:rsidRPr="002A4B84">
        <w:rPr>
          <w:rFonts w:ascii="Calibri" w:hAnsi="Calibri" w:cs="Calibri"/>
          <w:position w:val="-98"/>
        </w:rPr>
        <w:object w:dxaOrig="6060" w:dyaOrig="2020" w14:anchorId="1B6A2BDA">
          <v:shape id="_x0000_i1027" type="#_x0000_t75" style="width:303.8pt;height:100.9pt" o:ole="">
            <v:imagedata r:id="rId8" o:title=""/>
          </v:shape>
          <o:OLEObject Type="Embed" ProgID="Equation.DSMT4" ShapeID="_x0000_i1027" DrawAspect="Content" ObjectID="_1827405985" r:id="rId9"/>
        </w:object>
      </w:r>
    </w:p>
    <w:p w14:paraId="41528D15" w14:textId="77777777" w:rsidR="007E5233" w:rsidRPr="002A4B84" w:rsidRDefault="007E5233" w:rsidP="00A14779">
      <w:pPr>
        <w:rPr>
          <w:rFonts w:ascii="Calibri" w:hAnsi="Calibri" w:cs="Calibri"/>
        </w:rPr>
      </w:pPr>
    </w:p>
    <w:p w14:paraId="16FB467B" w14:textId="77777777" w:rsidR="007E5233" w:rsidRPr="002A4B84" w:rsidRDefault="007E5233" w:rsidP="00A14779">
      <w:pPr>
        <w:rPr>
          <w:rFonts w:ascii="Calibri" w:hAnsi="Calibri" w:cs="Calibri"/>
        </w:rPr>
      </w:pPr>
      <w:r w:rsidRPr="002A4B84">
        <w:rPr>
          <w:rFonts w:ascii="Calibri" w:hAnsi="Calibri" w:cs="Calibri"/>
        </w:rPr>
        <w:t>So filling these in we have the Schrodinger equation in the primed coordinates to be:</w:t>
      </w:r>
    </w:p>
    <w:p w14:paraId="40CBAD15" w14:textId="77777777" w:rsidR="007E5233" w:rsidRPr="002A4B84" w:rsidRDefault="007E5233" w:rsidP="00A14779">
      <w:pPr>
        <w:rPr>
          <w:rFonts w:ascii="Calibri" w:hAnsi="Calibri" w:cs="Calibri"/>
        </w:rPr>
      </w:pPr>
    </w:p>
    <w:p w14:paraId="60BBD4A5" w14:textId="77777777" w:rsidR="007E5233" w:rsidRPr="002A4B84" w:rsidRDefault="007E5233" w:rsidP="00A14779">
      <w:pPr>
        <w:rPr>
          <w:rFonts w:ascii="Calibri" w:hAnsi="Calibri" w:cs="Calibri"/>
        </w:rPr>
      </w:pPr>
      <w:r w:rsidRPr="002A4B84">
        <w:rPr>
          <w:rFonts w:ascii="Calibri" w:hAnsi="Calibri" w:cs="Calibri"/>
          <w:position w:val="-28"/>
        </w:rPr>
        <w:object w:dxaOrig="7680" w:dyaOrig="760" w14:anchorId="53210C48">
          <v:shape id="_x0000_i1028" type="#_x0000_t75" style="width:384pt;height:37.65pt" o:ole="">
            <v:imagedata r:id="rId10" o:title=""/>
          </v:shape>
          <o:OLEObject Type="Embed" ProgID="Equation.DSMT4" ShapeID="_x0000_i1028" DrawAspect="Content" ObjectID="_1827405986" r:id="rId11"/>
        </w:object>
      </w:r>
    </w:p>
    <w:p w14:paraId="20D9ABDD" w14:textId="77777777" w:rsidR="007E5233" w:rsidRPr="002A4B84" w:rsidRDefault="007E5233" w:rsidP="00A14779">
      <w:pPr>
        <w:rPr>
          <w:rFonts w:ascii="Calibri" w:hAnsi="Calibri" w:cs="Calibri"/>
        </w:rPr>
      </w:pPr>
    </w:p>
    <w:p w14:paraId="59A302AB" w14:textId="77777777" w:rsidR="007E5233" w:rsidRPr="002A4B84" w:rsidRDefault="007E5233" w:rsidP="00A14779">
      <w:pPr>
        <w:rPr>
          <w:rFonts w:ascii="Calibri" w:hAnsi="Calibri" w:cs="Calibri"/>
        </w:rPr>
      </w:pPr>
      <w:r w:rsidRPr="002A4B84">
        <w:rPr>
          <w:rFonts w:ascii="Calibri" w:hAnsi="Calibri" w:cs="Calibri"/>
        </w:rPr>
        <w:t xml:space="preserve">which is not the same equation by any stretch, though we will note that it is in the case where β → 0 and γ → 1 which is the classical limit.  </w:t>
      </w:r>
      <w:r w:rsidR="006D5352" w:rsidRPr="002A4B84">
        <w:rPr>
          <w:rFonts w:ascii="Calibri" w:hAnsi="Calibri" w:cs="Calibri"/>
        </w:rPr>
        <w:t xml:space="preserve">So why does it fail?  Basically because the Schrodinger equation treats the time and position variables differently.  The equation is first order in t and second order in x.  So in order to make the equation relativistically invariant we will need an equation which treats both variables to the same order.  </w:t>
      </w:r>
    </w:p>
    <w:p w14:paraId="5DAA3B9A" w14:textId="77777777" w:rsidR="006D5352" w:rsidRPr="002A4B84" w:rsidRDefault="006D5352" w:rsidP="00A14779">
      <w:pPr>
        <w:rPr>
          <w:rFonts w:ascii="Calibri" w:hAnsi="Calibri" w:cs="Calibri"/>
        </w:rPr>
      </w:pPr>
    </w:p>
    <w:p w14:paraId="66BD68D9" w14:textId="77777777" w:rsidR="006D5352" w:rsidRPr="002A4B84" w:rsidRDefault="006D5352" w:rsidP="00A14779">
      <w:pPr>
        <w:rPr>
          <w:rFonts w:ascii="Calibri" w:hAnsi="Calibri" w:cs="Calibri"/>
          <w:b/>
        </w:rPr>
      </w:pPr>
      <w:r w:rsidRPr="002A4B84">
        <w:rPr>
          <w:rFonts w:ascii="Calibri" w:hAnsi="Calibri" w:cs="Calibri"/>
          <w:b/>
        </w:rPr>
        <w:t>Incorporation of spin d.o.f.</w:t>
      </w:r>
    </w:p>
    <w:p w14:paraId="0B6C27E0" w14:textId="77777777" w:rsidR="00BE19AC" w:rsidRPr="002A4B84" w:rsidRDefault="006D5352" w:rsidP="00A14779">
      <w:pPr>
        <w:rPr>
          <w:rFonts w:ascii="Calibri" w:hAnsi="Calibri" w:cs="Calibri"/>
        </w:rPr>
      </w:pPr>
      <w:r w:rsidRPr="002A4B84">
        <w:rPr>
          <w:rFonts w:ascii="Calibri" w:hAnsi="Calibri" w:cs="Calibri"/>
        </w:rPr>
        <w:t xml:space="preserve">Secondly we want the equation to naturally incorporate spin degrees of freedom instead of making us include it ad hoc as we’ve done so far.  Mathematically, this means that we would like the relativistic ‘Schrodinger’ equation to be a 2 component matrix equation.  And hopefully, when we incorporate the magnetic field into the equation, the g-factor will come out naturally.  </w:t>
      </w:r>
    </w:p>
    <w:p w14:paraId="4F426416" w14:textId="77777777" w:rsidR="006D5352" w:rsidRPr="002A4B84" w:rsidRDefault="006D5352" w:rsidP="00A14779">
      <w:pPr>
        <w:rPr>
          <w:rFonts w:ascii="Calibri" w:hAnsi="Calibri" w:cs="Calibri"/>
        </w:rPr>
      </w:pPr>
    </w:p>
    <w:p w14:paraId="4106842C" w14:textId="77777777" w:rsidR="006D5352" w:rsidRPr="002A4B84" w:rsidRDefault="004C0059" w:rsidP="00A14779">
      <w:pPr>
        <w:rPr>
          <w:rFonts w:ascii="Calibri" w:hAnsi="Calibri" w:cs="Calibri"/>
          <w:b/>
          <w:sz w:val="28"/>
          <w:szCs w:val="28"/>
        </w:rPr>
      </w:pPr>
      <w:r>
        <w:rPr>
          <w:rFonts w:ascii="Calibri" w:hAnsi="Calibri" w:cs="Calibri"/>
          <w:b/>
          <w:sz w:val="28"/>
          <w:szCs w:val="28"/>
        </w:rPr>
        <w:t>Klein-Gordon Equation</w:t>
      </w:r>
    </w:p>
    <w:p w14:paraId="32096034" w14:textId="77777777" w:rsidR="00BE19AC" w:rsidRPr="002A4B84" w:rsidRDefault="00893EAA" w:rsidP="00A14779">
      <w:pPr>
        <w:rPr>
          <w:rFonts w:ascii="Calibri" w:hAnsi="Calibri" w:cs="Calibri"/>
        </w:rPr>
      </w:pPr>
      <w:r w:rsidRPr="002A4B84">
        <w:rPr>
          <w:rFonts w:ascii="Calibri" w:hAnsi="Calibri" w:cs="Calibri"/>
        </w:rPr>
        <w:t>Let’s go back to the Schrodinger equation – free particle for now,</w:t>
      </w:r>
    </w:p>
    <w:p w14:paraId="2CBC8B06" w14:textId="77777777" w:rsidR="00893EAA" w:rsidRPr="002A4B84" w:rsidRDefault="00893EAA" w:rsidP="00A14779">
      <w:pPr>
        <w:rPr>
          <w:rFonts w:ascii="Calibri" w:hAnsi="Calibri" w:cs="Calibri"/>
        </w:rPr>
      </w:pPr>
    </w:p>
    <w:p w14:paraId="582E40BE" w14:textId="77777777" w:rsidR="00893EAA" w:rsidRPr="002A4B84" w:rsidRDefault="00045309" w:rsidP="00A14779">
      <w:pPr>
        <w:rPr>
          <w:rFonts w:ascii="Calibri" w:hAnsi="Calibri" w:cs="Calibri"/>
        </w:rPr>
      </w:pPr>
      <w:r w:rsidRPr="002A4B84">
        <w:rPr>
          <w:rFonts w:ascii="Calibri" w:hAnsi="Calibri" w:cs="Calibri"/>
          <w:position w:val="-24"/>
        </w:rPr>
        <w:object w:dxaOrig="2260" w:dyaOrig="660" w14:anchorId="35E107F0">
          <v:shape id="_x0000_i1029" type="#_x0000_t75" style="width:112.9pt;height:33.8pt" o:ole="">
            <v:imagedata r:id="rId12" o:title=""/>
          </v:shape>
          <o:OLEObject Type="Embed" ProgID="Equation.DSMT4" ShapeID="_x0000_i1029" DrawAspect="Content" ObjectID="_1827405987" r:id="rId13"/>
        </w:object>
      </w:r>
    </w:p>
    <w:p w14:paraId="01769185" w14:textId="77777777" w:rsidR="00893EAA" w:rsidRPr="002A4B84" w:rsidRDefault="00893EAA" w:rsidP="00A14779">
      <w:pPr>
        <w:rPr>
          <w:rFonts w:ascii="Calibri" w:hAnsi="Calibri" w:cs="Calibri"/>
        </w:rPr>
      </w:pPr>
    </w:p>
    <w:p w14:paraId="3CB93C49" w14:textId="77777777" w:rsidR="00893EAA" w:rsidRPr="002A4B84" w:rsidRDefault="00893EAA" w:rsidP="00A14779">
      <w:pPr>
        <w:rPr>
          <w:rFonts w:ascii="Calibri" w:hAnsi="Calibri" w:cs="Calibri"/>
        </w:rPr>
      </w:pPr>
      <w:r w:rsidRPr="002A4B84">
        <w:rPr>
          <w:rFonts w:ascii="Calibri" w:hAnsi="Calibri" w:cs="Calibri"/>
        </w:rPr>
        <w:t>So far we have been using the classical expression for the energy of a particle.  Perhaps if we use instead the actual relativistic expression for the energy we’ll have our desired equation.  So we would write,</w:t>
      </w:r>
    </w:p>
    <w:p w14:paraId="294A935D" w14:textId="77777777" w:rsidR="00893EAA" w:rsidRPr="002A4B84" w:rsidRDefault="00893EAA" w:rsidP="00A14779">
      <w:pPr>
        <w:rPr>
          <w:rFonts w:ascii="Calibri" w:hAnsi="Calibri" w:cs="Calibri"/>
        </w:rPr>
      </w:pPr>
    </w:p>
    <w:p w14:paraId="2D0429BB" w14:textId="77777777" w:rsidR="00893EAA" w:rsidRPr="002A4B84" w:rsidRDefault="00045309" w:rsidP="00A14779">
      <w:pPr>
        <w:rPr>
          <w:rFonts w:ascii="Calibri" w:hAnsi="Calibri" w:cs="Calibri"/>
        </w:rPr>
      </w:pPr>
      <w:r w:rsidRPr="002A4B84">
        <w:rPr>
          <w:rFonts w:ascii="Calibri" w:hAnsi="Calibri" w:cs="Calibri"/>
          <w:position w:val="-24"/>
        </w:rPr>
        <w:object w:dxaOrig="3519" w:dyaOrig="620" w14:anchorId="14FA5D9A">
          <v:shape id="_x0000_i1030" type="#_x0000_t75" style="width:175.65pt;height:31.1pt" o:ole="">
            <v:imagedata r:id="rId14" o:title=""/>
          </v:shape>
          <o:OLEObject Type="Embed" ProgID="Equation.DSMT4" ShapeID="_x0000_i1030" DrawAspect="Content" ObjectID="_1827405988" r:id="rId15"/>
        </w:object>
      </w:r>
    </w:p>
    <w:p w14:paraId="13C1C7B3" w14:textId="77777777" w:rsidR="00893EAA" w:rsidRPr="002A4B84" w:rsidRDefault="00893EAA" w:rsidP="00A14779">
      <w:pPr>
        <w:rPr>
          <w:rFonts w:ascii="Calibri" w:hAnsi="Calibri" w:cs="Calibri"/>
        </w:rPr>
      </w:pPr>
    </w:p>
    <w:p w14:paraId="0C16CC90" w14:textId="77777777" w:rsidR="00893EAA" w:rsidRPr="002A4B84" w:rsidRDefault="00893EAA" w:rsidP="00A14779">
      <w:pPr>
        <w:rPr>
          <w:rFonts w:ascii="Calibri" w:hAnsi="Calibri" w:cs="Calibri"/>
        </w:rPr>
      </w:pPr>
      <w:r w:rsidRPr="002A4B84">
        <w:rPr>
          <w:rFonts w:ascii="Calibri" w:hAnsi="Calibri" w:cs="Calibri"/>
        </w:rPr>
        <w:t>This looks promising perhaps, but it still wouldn’t be relativistically invariant, as we can tell when we write it in position space,</w:t>
      </w:r>
    </w:p>
    <w:p w14:paraId="61B25C12" w14:textId="77777777" w:rsidR="00893EAA" w:rsidRPr="002A4B84" w:rsidRDefault="00893EAA" w:rsidP="00A14779">
      <w:pPr>
        <w:rPr>
          <w:rFonts w:ascii="Calibri" w:hAnsi="Calibri" w:cs="Calibri"/>
        </w:rPr>
      </w:pPr>
    </w:p>
    <w:p w14:paraId="1282FB61" w14:textId="77777777" w:rsidR="00893EAA" w:rsidRPr="002A4B84" w:rsidRDefault="00045309" w:rsidP="00A14779">
      <w:pPr>
        <w:rPr>
          <w:rFonts w:ascii="Calibri" w:hAnsi="Calibri" w:cs="Calibri"/>
        </w:rPr>
      </w:pPr>
      <w:r w:rsidRPr="002A4B84">
        <w:rPr>
          <w:rFonts w:ascii="Calibri" w:hAnsi="Calibri" w:cs="Calibri"/>
          <w:position w:val="-24"/>
        </w:rPr>
        <w:object w:dxaOrig="3879" w:dyaOrig="620" w14:anchorId="63E5A77F">
          <v:shape id="_x0000_i1031" type="#_x0000_t75" style="width:193.65pt;height:31.1pt" o:ole="">
            <v:imagedata r:id="rId16" o:title=""/>
          </v:shape>
          <o:OLEObject Type="Embed" ProgID="Equation.DSMT4" ShapeID="_x0000_i1031" DrawAspect="Content" ObjectID="_1827405989" r:id="rId17"/>
        </w:object>
      </w:r>
    </w:p>
    <w:p w14:paraId="45F26DBD" w14:textId="77777777" w:rsidR="00893EAA" w:rsidRPr="002A4B84" w:rsidRDefault="00893EAA" w:rsidP="00A14779">
      <w:pPr>
        <w:rPr>
          <w:rFonts w:ascii="Calibri" w:hAnsi="Calibri" w:cs="Calibri"/>
        </w:rPr>
      </w:pPr>
    </w:p>
    <w:p w14:paraId="0068B9AA" w14:textId="77777777" w:rsidR="00893EAA" w:rsidRPr="002A4B84" w:rsidRDefault="00065A49" w:rsidP="00A14779">
      <w:pPr>
        <w:rPr>
          <w:rFonts w:ascii="Calibri" w:hAnsi="Calibri" w:cs="Calibri"/>
        </w:rPr>
      </w:pPr>
      <w:r w:rsidRPr="002A4B84">
        <w:rPr>
          <w:rFonts w:ascii="Calibri" w:hAnsi="Calibri" w:cs="Calibri"/>
        </w:rPr>
        <w:t xml:space="preserve">because it still treats </w:t>
      </w:r>
      <w:r w:rsidR="00CE695B" w:rsidRPr="002A4B84">
        <w:rPr>
          <w:rFonts w:ascii="Calibri" w:hAnsi="Calibri" w:cs="Calibri"/>
          <w:b/>
        </w:rPr>
        <w:t>r</w:t>
      </w:r>
      <w:r w:rsidRPr="002A4B84">
        <w:rPr>
          <w:rFonts w:ascii="Calibri" w:hAnsi="Calibri" w:cs="Calibri"/>
        </w:rPr>
        <w:t xml:space="preserve"> and t at different orders.  Plus, I’m not sure how mathematically well defined the √operator is.  One possibility is to sq</w:t>
      </w:r>
      <w:r w:rsidR="00CE695B" w:rsidRPr="002A4B84">
        <w:rPr>
          <w:rFonts w:ascii="Calibri" w:hAnsi="Calibri" w:cs="Calibri"/>
        </w:rPr>
        <w:t>uare both sides of the equation.  When we do we get the so-called Klein-Gordon equation:</w:t>
      </w:r>
    </w:p>
    <w:p w14:paraId="4CA7659B" w14:textId="77777777" w:rsidR="00065A49" w:rsidRPr="002A4B84" w:rsidRDefault="00065A49" w:rsidP="00A14779">
      <w:pPr>
        <w:rPr>
          <w:rFonts w:ascii="Calibri" w:hAnsi="Calibri" w:cs="Calibri"/>
        </w:rPr>
      </w:pPr>
    </w:p>
    <w:p w14:paraId="4CF1C3A6" w14:textId="77777777" w:rsidR="00065A49" w:rsidRPr="002A4B84" w:rsidRDefault="00045309" w:rsidP="00A14779">
      <w:pPr>
        <w:rPr>
          <w:rFonts w:ascii="Calibri" w:hAnsi="Calibri" w:cs="Calibri"/>
        </w:rPr>
      </w:pPr>
      <w:r w:rsidRPr="002A4B84">
        <w:rPr>
          <w:rFonts w:ascii="Calibri" w:hAnsi="Calibri" w:cs="Calibri"/>
          <w:position w:val="-24"/>
        </w:rPr>
        <w:object w:dxaOrig="7360" w:dyaOrig="660" w14:anchorId="7C57A912">
          <v:shape id="_x0000_i1032" type="#_x0000_t75" style="width:368.2pt;height:33.8pt" o:ole="" filled="t" fillcolor="#cfc">
            <v:imagedata r:id="rId18" o:title=""/>
          </v:shape>
          <o:OLEObject Type="Embed" ProgID="Equation.DSMT4" ShapeID="_x0000_i1032" DrawAspect="Content" ObjectID="_1827405990" r:id="rId19"/>
        </w:object>
      </w:r>
    </w:p>
    <w:p w14:paraId="71EBA572" w14:textId="77777777" w:rsidR="00CE695B" w:rsidRPr="002A4B84" w:rsidRDefault="00CE695B" w:rsidP="00A14779">
      <w:pPr>
        <w:rPr>
          <w:rFonts w:ascii="Calibri" w:hAnsi="Calibri" w:cs="Calibri"/>
        </w:rPr>
      </w:pPr>
    </w:p>
    <w:p w14:paraId="78370710" w14:textId="77777777" w:rsidR="004C0059" w:rsidRDefault="004C0059" w:rsidP="00A14779">
      <w:pPr>
        <w:rPr>
          <w:rFonts w:ascii="Calibri" w:hAnsi="Calibri" w:cs="Calibri"/>
        </w:rPr>
      </w:pPr>
      <w:r>
        <w:rPr>
          <w:rFonts w:ascii="Calibri" w:hAnsi="Calibri" w:cs="Calibri"/>
        </w:rPr>
        <w:t>If we put this into position space, we’ll have:</w:t>
      </w:r>
    </w:p>
    <w:p w14:paraId="7216EC5E" w14:textId="77777777" w:rsidR="004C0059" w:rsidRDefault="004C0059" w:rsidP="00A14779">
      <w:pPr>
        <w:rPr>
          <w:rFonts w:ascii="Calibri" w:hAnsi="Calibri" w:cs="Calibri"/>
        </w:rPr>
      </w:pPr>
    </w:p>
    <w:p w14:paraId="7476C037" w14:textId="77777777" w:rsidR="004C0059" w:rsidRDefault="00045309" w:rsidP="00A14779">
      <w:r w:rsidRPr="00CB3287">
        <w:rPr>
          <w:position w:val="-24"/>
        </w:rPr>
        <w:object w:dxaOrig="4239" w:dyaOrig="660" w14:anchorId="49FE13FF">
          <v:shape id="_x0000_i1033" type="#_x0000_t75" style="width:211.65pt;height:33.8pt" o:ole="">
            <v:imagedata r:id="rId20" o:title=""/>
          </v:shape>
          <o:OLEObject Type="Embed" ProgID="Equation.DSMT4" ShapeID="_x0000_i1033" DrawAspect="Content" ObjectID="_1827405991" r:id="rId21"/>
        </w:object>
      </w:r>
    </w:p>
    <w:p w14:paraId="0AB8F7BE" w14:textId="77777777" w:rsidR="004C0059" w:rsidRDefault="004C0059" w:rsidP="00A14779"/>
    <w:p w14:paraId="7504EDF1" w14:textId="77777777" w:rsidR="004C0059" w:rsidRDefault="004C0059" w:rsidP="00A14779">
      <w:pPr>
        <w:rPr>
          <w:rFonts w:ascii="Calibri" w:hAnsi="Calibri" w:cs="Calibri"/>
        </w:rPr>
      </w:pPr>
      <w:r>
        <w:rPr>
          <w:rFonts w:ascii="Calibri" w:hAnsi="Calibri" w:cs="Calibri"/>
        </w:rPr>
        <w:t>which we can write as:</w:t>
      </w:r>
    </w:p>
    <w:p w14:paraId="5929200C" w14:textId="77777777" w:rsidR="004C0059" w:rsidRDefault="004C0059" w:rsidP="00A14779">
      <w:pPr>
        <w:rPr>
          <w:rFonts w:ascii="Calibri" w:hAnsi="Calibri" w:cs="Calibri"/>
        </w:rPr>
      </w:pPr>
    </w:p>
    <w:p w14:paraId="19BF62F9" w14:textId="77777777" w:rsidR="004C0059" w:rsidRDefault="00045309" w:rsidP="00A14779">
      <w:r w:rsidRPr="007464E9">
        <w:rPr>
          <w:position w:val="-114"/>
        </w:rPr>
        <w:object w:dxaOrig="3879" w:dyaOrig="2360" w14:anchorId="3351EC3D">
          <v:shape id="_x0000_i1034" type="#_x0000_t75" style="width:193.65pt;height:118.35pt" o:ole="">
            <v:imagedata r:id="rId22" o:title=""/>
          </v:shape>
          <o:OLEObject Type="Embed" ProgID="Equation.DSMT4" ShapeID="_x0000_i1034" DrawAspect="Content" ObjectID="_1827405992" r:id="rId23"/>
        </w:object>
      </w:r>
    </w:p>
    <w:p w14:paraId="5E44B289" w14:textId="77777777" w:rsidR="00C247E1" w:rsidRDefault="00C247E1" w:rsidP="00A14779"/>
    <w:p w14:paraId="0C8227EF" w14:textId="77777777" w:rsidR="000313B5" w:rsidRPr="000313B5" w:rsidRDefault="000313B5" w:rsidP="00C247E1">
      <w:pPr>
        <w:rPr>
          <w:rFonts w:ascii="Calibri" w:hAnsi="Calibri" w:cs="Calibri"/>
        </w:rPr>
      </w:pPr>
      <w:r>
        <w:rPr>
          <w:rFonts w:ascii="Calibri" w:hAnsi="Calibri" w:cs="Calibri"/>
        </w:rPr>
        <w:t>If we use the metric η</w:t>
      </w:r>
      <w:r>
        <w:rPr>
          <w:rFonts w:ascii="Calibri" w:hAnsi="Calibri" w:cs="Calibri"/>
          <w:vertAlign w:val="subscript"/>
        </w:rPr>
        <w:t>μν</w:t>
      </w:r>
      <w:r>
        <w:rPr>
          <w:rFonts w:ascii="Calibri" w:hAnsi="Calibri" w:cs="Calibri"/>
        </w:rPr>
        <w:t xml:space="preserve"> = (+1, -1, -1, -1), as is convention in relativistic quantum mechanics/quantum field theory, then we may write this as:</w:t>
      </w:r>
    </w:p>
    <w:p w14:paraId="7842C075" w14:textId="77777777" w:rsidR="000313B5" w:rsidRDefault="000313B5" w:rsidP="00C247E1">
      <w:pPr>
        <w:rPr>
          <w:rFonts w:ascii="Calibri" w:hAnsi="Calibri" w:cs="Calibri"/>
        </w:rPr>
      </w:pPr>
    </w:p>
    <w:p w14:paraId="33DE3108" w14:textId="77777777" w:rsidR="00C247E1" w:rsidRDefault="00045309" w:rsidP="00C247E1">
      <w:r w:rsidRPr="00C247E1">
        <w:rPr>
          <w:position w:val="-10"/>
        </w:rPr>
        <w:object w:dxaOrig="2360" w:dyaOrig="360" w14:anchorId="68E0A864">
          <v:shape id="_x0000_i1035" type="#_x0000_t75" style="width:118.35pt;height:18pt" o:ole="" filled="t" fillcolor="#cfc">
            <v:imagedata r:id="rId24" o:title=""/>
          </v:shape>
          <o:OLEObject Type="Embed" ProgID="Equation.DSMT4" ShapeID="_x0000_i1035" DrawAspect="Content" ObjectID="_1827405993" r:id="rId25"/>
        </w:object>
      </w:r>
    </w:p>
    <w:p w14:paraId="6E0BC25D" w14:textId="77777777" w:rsidR="00C247E1" w:rsidRPr="00C247E1" w:rsidRDefault="00C247E1" w:rsidP="00C247E1">
      <w:pPr>
        <w:rPr>
          <w:rFonts w:ascii="Calibri" w:hAnsi="Calibri" w:cs="Calibri"/>
        </w:rPr>
      </w:pPr>
    </w:p>
    <w:p w14:paraId="542C6E68" w14:textId="6117AE59" w:rsidR="00C247E1" w:rsidRDefault="00C247E1" w:rsidP="00A14779">
      <w:pPr>
        <w:rPr>
          <w:rFonts w:ascii="Calibri" w:hAnsi="Calibri" w:cs="Calibri"/>
        </w:rPr>
      </w:pPr>
      <w:r>
        <w:rPr>
          <w:rFonts w:ascii="Calibri" w:hAnsi="Calibri" w:cs="Calibri"/>
        </w:rPr>
        <w:t>Where we recognize ∂</w:t>
      </w:r>
      <w:r>
        <w:rPr>
          <w:rFonts w:ascii="Calibri" w:hAnsi="Calibri" w:cs="Calibri"/>
          <w:vertAlign w:val="superscript"/>
        </w:rPr>
        <w:t>2</w:t>
      </w:r>
      <w:r>
        <w:rPr>
          <w:rFonts w:ascii="Calibri" w:hAnsi="Calibri" w:cs="Calibri"/>
        </w:rPr>
        <w:t xml:space="preserve"> as the wave-operator, box, or whatever you want to call it, and as the magnitude of the SR gradient</w:t>
      </w:r>
      <w:r w:rsidR="003F7BD2">
        <w:rPr>
          <w:rFonts w:ascii="Calibri" w:hAnsi="Calibri" w:cs="Calibri"/>
        </w:rPr>
        <w:t xml:space="preserve"> (see Special Relativity tensor stuff in Classical Mechanics)</w:t>
      </w:r>
      <w:r>
        <w:rPr>
          <w:rFonts w:ascii="Calibri" w:hAnsi="Calibri" w:cs="Calibri"/>
        </w:rPr>
        <w:t>:</w:t>
      </w:r>
    </w:p>
    <w:p w14:paraId="4794791A" w14:textId="77777777" w:rsidR="00C247E1" w:rsidRPr="00C247E1" w:rsidRDefault="00C247E1" w:rsidP="00C247E1">
      <w:pPr>
        <w:rPr>
          <w:rFonts w:ascii="Calibri" w:hAnsi="Calibri" w:cs="Calibri"/>
        </w:rPr>
      </w:pPr>
    </w:p>
    <w:p w14:paraId="25F6B4D0" w14:textId="77777777" w:rsidR="00C247E1" w:rsidRPr="00C247E1" w:rsidRDefault="00C247E1" w:rsidP="00C247E1">
      <w:pPr>
        <w:rPr>
          <w:rFonts w:ascii="Calibri" w:hAnsi="Calibri" w:cs="Calibri"/>
        </w:rPr>
      </w:pPr>
      <w:r w:rsidRPr="00C247E1">
        <w:rPr>
          <w:rFonts w:ascii="Calibri" w:hAnsi="Calibri" w:cs="Calibri"/>
          <w:position w:val="-30"/>
        </w:rPr>
        <w:object w:dxaOrig="3140" w:dyaOrig="680" w14:anchorId="0DA8E211">
          <v:shape id="_x0000_i1036" type="#_x0000_t75" style="width:157.1pt;height:34.35pt" o:ole="">
            <v:imagedata r:id="rId26" o:title=""/>
          </v:shape>
          <o:OLEObject Type="Embed" ProgID="Equation.DSMT4" ShapeID="_x0000_i1036" DrawAspect="Content" ObjectID="_1827405994" r:id="rId27"/>
        </w:object>
      </w:r>
    </w:p>
    <w:p w14:paraId="0483454A" w14:textId="77777777" w:rsidR="00C247E1" w:rsidRPr="00C247E1" w:rsidRDefault="00C247E1" w:rsidP="00C247E1">
      <w:pPr>
        <w:rPr>
          <w:rFonts w:ascii="Calibri" w:hAnsi="Calibri" w:cs="Calibri"/>
        </w:rPr>
      </w:pPr>
    </w:p>
    <w:p w14:paraId="3B05E46D" w14:textId="77777777" w:rsidR="00C247E1" w:rsidRPr="00C247E1" w:rsidRDefault="00C247E1" w:rsidP="00C247E1">
      <w:pPr>
        <w:rPr>
          <w:rFonts w:ascii="Calibri" w:hAnsi="Calibri" w:cs="Calibri"/>
        </w:rPr>
      </w:pPr>
      <w:r w:rsidRPr="00C247E1">
        <w:rPr>
          <w:rFonts w:ascii="Calibri" w:hAnsi="Calibri" w:cs="Calibri"/>
        </w:rPr>
        <w:t>S</w:t>
      </w:r>
      <w:r>
        <w:rPr>
          <w:rFonts w:ascii="Calibri" w:hAnsi="Calibri" w:cs="Calibri"/>
        </w:rPr>
        <w:t>ince,</w:t>
      </w:r>
    </w:p>
    <w:p w14:paraId="6C18FA71" w14:textId="77777777" w:rsidR="00C247E1" w:rsidRPr="00C247E1" w:rsidRDefault="00C247E1" w:rsidP="00C247E1">
      <w:pPr>
        <w:rPr>
          <w:rFonts w:ascii="Calibri" w:hAnsi="Calibri" w:cs="Calibri"/>
        </w:rPr>
      </w:pPr>
    </w:p>
    <w:p w14:paraId="154CC0E2" w14:textId="77777777" w:rsidR="00C247E1" w:rsidRDefault="006B4823" w:rsidP="00C247E1">
      <w:pPr>
        <w:rPr>
          <w:rFonts w:ascii="Calibri" w:hAnsi="Calibri" w:cs="Calibri"/>
        </w:rPr>
      </w:pPr>
      <w:r w:rsidRPr="00C247E1">
        <w:rPr>
          <w:rFonts w:ascii="Calibri" w:hAnsi="Calibri" w:cs="Calibri"/>
          <w:position w:val="-140"/>
        </w:rPr>
        <w:object w:dxaOrig="4740" w:dyaOrig="2620" w14:anchorId="22F56292">
          <v:shape id="_x0000_i1037" type="#_x0000_t75" style="width:237.25pt;height:130.9pt" o:ole="">
            <v:imagedata r:id="rId28" o:title=""/>
          </v:shape>
          <o:OLEObject Type="Embed" ProgID="Equation.DSMT4" ShapeID="_x0000_i1037" DrawAspect="Content" ObjectID="_1827405995" r:id="rId29"/>
        </w:object>
      </w:r>
    </w:p>
    <w:p w14:paraId="3C904D15" w14:textId="77777777" w:rsidR="00C247E1" w:rsidRDefault="00C247E1" w:rsidP="00C247E1">
      <w:pPr>
        <w:rPr>
          <w:rFonts w:ascii="Calibri" w:hAnsi="Calibri" w:cs="Calibri"/>
        </w:rPr>
      </w:pPr>
    </w:p>
    <w:p w14:paraId="06E9F433" w14:textId="1B19C7B2" w:rsidR="00C247E1" w:rsidRDefault="00C247E1" w:rsidP="00C247E1">
      <w:pPr>
        <w:rPr>
          <w:rFonts w:ascii="Calibri" w:hAnsi="Calibri" w:cs="Calibri"/>
        </w:rPr>
      </w:pPr>
      <w:r>
        <w:rPr>
          <w:rFonts w:ascii="Calibri" w:hAnsi="Calibri" w:cs="Calibri"/>
        </w:rPr>
        <w:t xml:space="preserve">As a scalar, it is invariant, and so the KG equation is relativistically invariant as required.  </w:t>
      </w:r>
      <w:r w:rsidR="00EB73E6">
        <w:rPr>
          <w:rFonts w:ascii="Calibri" w:hAnsi="Calibri" w:cs="Calibri"/>
        </w:rPr>
        <w:t>Let’s be a little more explicit.  So when we change to a new reference frame ψ(</w:t>
      </w:r>
      <w:r w:rsidR="00EB73E6" w:rsidRPr="00EB73E6">
        <w:rPr>
          <w:rFonts w:ascii="Calibri" w:hAnsi="Calibri" w:cs="Calibri"/>
          <w:b/>
        </w:rPr>
        <w:t>x</w:t>
      </w:r>
      <w:r w:rsidR="00EB73E6">
        <w:rPr>
          <w:rFonts w:ascii="Calibri" w:hAnsi="Calibri" w:cs="Calibri"/>
        </w:rPr>
        <w:t>,t) --&gt; ψ´(</w:t>
      </w:r>
      <w:r w:rsidR="00EB73E6" w:rsidRPr="00EB73E6">
        <w:rPr>
          <w:rFonts w:ascii="Calibri" w:hAnsi="Calibri" w:cs="Calibri"/>
          <w:b/>
        </w:rPr>
        <w:t>x</w:t>
      </w:r>
      <w:r w:rsidR="00EB73E6">
        <w:rPr>
          <w:rFonts w:ascii="Calibri" w:hAnsi="Calibri" w:cs="Calibri"/>
        </w:rPr>
        <w:t>´,t´), where ψ´ is reference to fact that wavefunction may not be a scalar and so could have a different value at the (equivalent) points (</w:t>
      </w:r>
      <w:r w:rsidR="00EB73E6" w:rsidRPr="00EB73E6">
        <w:rPr>
          <w:rFonts w:ascii="Calibri" w:hAnsi="Calibri" w:cs="Calibri"/>
          <w:b/>
        </w:rPr>
        <w:t>x</w:t>
      </w:r>
      <w:r w:rsidR="00EB73E6">
        <w:rPr>
          <w:rFonts w:ascii="Calibri" w:hAnsi="Calibri" w:cs="Calibri"/>
        </w:rPr>
        <w:t>,t) and (</w:t>
      </w:r>
      <w:r w:rsidR="00EB73E6" w:rsidRPr="00EB73E6">
        <w:rPr>
          <w:rFonts w:ascii="Calibri" w:hAnsi="Calibri" w:cs="Calibri"/>
          <w:b/>
        </w:rPr>
        <w:t>x</w:t>
      </w:r>
      <w:r w:rsidR="00EB73E6">
        <w:rPr>
          <w:rFonts w:ascii="Calibri" w:hAnsi="Calibri" w:cs="Calibri"/>
        </w:rPr>
        <w:t>´,t´).  But we presuppose that ψ is a scalar and so ψ´(</w:t>
      </w:r>
      <w:r w:rsidR="00EB73E6" w:rsidRPr="00EB73E6">
        <w:rPr>
          <w:rFonts w:ascii="Calibri" w:hAnsi="Calibri" w:cs="Calibri"/>
          <w:b/>
        </w:rPr>
        <w:t>x</w:t>
      </w:r>
      <w:r w:rsidR="00EB73E6">
        <w:rPr>
          <w:rFonts w:ascii="Calibri" w:hAnsi="Calibri" w:cs="Calibri"/>
        </w:rPr>
        <w:t>´,t´) = ψ(</w:t>
      </w:r>
      <w:r w:rsidR="00EB73E6" w:rsidRPr="00EB73E6">
        <w:rPr>
          <w:rFonts w:ascii="Calibri" w:hAnsi="Calibri" w:cs="Calibri"/>
          <w:b/>
        </w:rPr>
        <w:t>x</w:t>
      </w:r>
      <w:r w:rsidR="00EB73E6">
        <w:rPr>
          <w:rFonts w:ascii="Calibri" w:hAnsi="Calibri" w:cs="Calibri"/>
        </w:rPr>
        <w:t>,t).  Also, note that ψ(</w:t>
      </w:r>
      <w:r w:rsidR="00EB73E6" w:rsidRPr="00EB73E6">
        <w:rPr>
          <w:rFonts w:ascii="Calibri" w:hAnsi="Calibri" w:cs="Calibri"/>
          <w:b/>
        </w:rPr>
        <w:t>x</w:t>
      </w:r>
      <w:r w:rsidR="00EB73E6">
        <w:rPr>
          <w:rFonts w:ascii="Calibri" w:hAnsi="Calibri" w:cs="Calibri"/>
        </w:rPr>
        <w:t>,t) is just ψ´(</w:t>
      </w:r>
      <w:r w:rsidR="00EB73E6" w:rsidRPr="00EB73E6">
        <w:rPr>
          <w:rFonts w:ascii="Calibri" w:hAnsi="Calibri" w:cs="Calibri"/>
          <w:b/>
        </w:rPr>
        <w:t>x</w:t>
      </w:r>
      <w:r w:rsidR="00EB73E6">
        <w:rPr>
          <w:rFonts w:ascii="Calibri" w:hAnsi="Calibri" w:cs="Calibri"/>
        </w:rPr>
        <w:t xml:space="preserve">´,t´) but expressed in the new coordinate system where it’s now a function of </w:t>
      </w:r>
      <w:r w:rsidR="00EB73E6" w:rsidRPr="00EB73E6">
        <w:rPr>
          <w:rFonts w:ascii="Calibri" w:hAnsi="Calibri" w:cs="Calibri"/>
          <w:b/>
        </w:rPr>
        <w:t>x</w:t>
      </w:r>
      <w:r w:rsidR="00EB73E6">
        <w:rPr>
          <w:rFonts w:ascii="Calibri" w:hAnsi="Calibri" w:cs="Calibri"/>
        </w:rPr>
        <w:t xml:space="preserve"> and t, rather than </w:t>
      </w:r>
      <w:r w:rsidR="00EB73E6" w:rsidRPr="00EB73E6">
        <w:rPr>
          <w:rFonts w:ascii="Calibri" w:hAnsi="Calibri" w:cs="Calibri"/>
          <w:b/>
        </w:rPr>
        <w:t>x</w:t>
      </w:r>
      <w:r w:rsidR="00EB73E6">
        <w:rPr>
          <w:rFonts w:ascii="Calibri" w:hAnsi="Calibri" w:cs="Calibri"/>
        </w:rPr>
        <w:t xml:space="preserve">´ and t´.  So repeating, </w:t>
      </w:r>
      <w:r w:rsidR="00183576">
        <w:rPr>
          <w:rFonts w:ascii="Calibri" w:hAnsi="Calibri" w:cs="Calibri"/>
        </w:rPr>
        <w:t>starting from the primed system and going back to the unprimed system…</w:t>
      </w:r>
    </w:p>
    <w:p w14:paraId="5CDC8CE2" w14:textId="77777777" w:rsidR="00183576" w:rsidRDefault="00183576" w:rsidP="00C247E1">
      <w:pPr>
        <w:rPr>
          <w:rFonts w:ascii="Calibri" w:hAnsi="Calibri" w:cs="Calibri"/>
        </w:rPr>
      </w:pPr>
    </w:p>
    <w:p w14:paraId="1AC25743" w14:textId="0A6BB87B" w:rsidR="00183576" w:rsidRDefault="00183576" w:rsidP="00C247E1">
      <w:pPr>
        <w:rPr>
          <w:rFonts w:ascii="Calibri" w:hAnsi="Calibri" w:cs="Calibri"/>
        </w:rPr>
      </w:pPr>
      <w:r w:rsidRPr="00183576">
        <w:rPr>
          <w:position w:val="-218"/>
        </w:rPr>
        <w:object w:dxaOrig="8700" w:dyaOrig="4480" w14:anchorId="2C9A52F9">
          <v:shape id="_x0000_i1038" type="#_x0000_t75" style="width:434.2pt;height:224.75pt" o:ole="">
            <v:imagedata r:id="rId30" o:title=""/>
          </v:shape>
          <o:OLEObject Type="Embed" ProgID="Equation.DSMT4" ShapeID="_x0000_i1038" DrawAspect="Content" ObjectID="_1827405996" r:id="rId31"/>
        </w:object>
      </w:r>
    </w:p>
    <w:p w14:paraId="19008E22" w14:textId="77777777" w:rsidR="00183576" w:rsidRDefault="00183576" w:rsidP="00C247E1">
      <w:pPr>
        <w:rPr>
          <w:rFonts w:ascii="Calibri" w:hAnsi="Calibri" w:cs="Calibri"/>
        </w:rPr>
      </w:pPr>
    </w:p>
    <w:p w14:paraId="102D7DA6" w14:textId="69183A2A" w:rsidR="00183576" w:rsidRDefault="00183576" w:rsidP="00C247E1">
      <w:pPr>
        <w:rPr>
          <w:rFonts w:ascii="Calibri" w:hAnsi="Calibri" w:cs="Calibri"/>
        </w:rPr>
      </w:pPr>
      <w:r>
        <w:rPr>
          <w:rFonts w:ascii="Calibri" w:hAnsi="Calibri" w:cs="Calibri"/>
        </w:rPr>
        <w:t>From either bottom or second from bottom line, can see that we have η being transformed to the old coordinate system.  And this is just η back again, since it’s a tensor.  So we have:</w:t>
      </w:r>
    </w:p>
    <w:p w14:paraId="7A53F276" w14:textId="77777777" w:rsidR="00183576" w:rsidRDefault="00183576" w:rsidP="00C247E1">
      <w:pPr>
        <w:rPr>
          <w:rFonts w:ascii="Calibri" w:hAnsi="Calibri" w:cs="Calibri"/>
        </w:rPr>
      </w:pPr>
    </w:p>
    <w:p w14:paraId="134FA0EB" w14:textId="085E1C10" w:rsidR="00183576" w:rsidRDefault="009B5AC3" w:rsidP="00C247E1">
      <w:pPr>
        <w:rPr>
          <w:rFonts w:ascii="Calibri" w:hAnsi="Calibri" w:cs="Calibri"/>
        </w:rPr>
      </w:pPr>
      <w:r w:rsidRPr="00183576">
        <w:rPr>
          <w:position w:val="-68"/>
        </w:rPr>
        <w:object w:dxaOrig="3580" w:dyaOrig="1480" w14:anchorId="42C7C16B">
          <v:shape id="_x0000_i1039" type="#_x0000_t75" style="width:178.9pt;height:74.2pt" o:ole="">
            <v:imagedata r:id="rId32" o:title=""/>
          </v:shape>
          <o:OLEObject Type="Embed" ProgID="Equation.DSMT4" ShapeID="_x0000_i1039" DrawAspect="Content" ObjectID="_1827405997" r:id="rId33"/>
        </w:object>
      </w:r>
    </w:p>
    <w:p w14:paraId="4049167A" w14:textId="77777777" w:rsidR="00183576" w:rsidRPr="00C247E1" w:rsidRDefault="00183576" w:rsidP="00C247E1">
      <w:pPr>
        <w:rPr>
          <w:rFonts w:ascii="Calibri" w:hAnsi="Calibri" w:cs="Calibri"/>
        </w:rPr>
      </w:pPr>
    </w:p>
    <w:p w14:paraId="584A0CA3" w14:textId="77777777" w:rsidR="004C0059" w:rsidRDefault="00C247E1" w:rsidP="00A14779">
      <w:pPr>
        <w:rPr>
          <w:rFonts w:ascii="Calibri" w:hAnsi="Calibri" w:cs="Calibri"/>
        </w:rPr>
      </w:pPr>
      <w:r>
        <w:rPr>
          <w:rFonts w:ascii="Calibri" w:hAnsi="Calibri" w:cs="Calibri"/>
        </w:rPr>
        <w:t>So that’s good, b</w:t>
      </w:r>
      <w:r w:rsidR="004C0059">
        <w:rPr>
          <w:rFonts w:ascii="Calibri" w:hAnsi="Calibri" w:cs="Calibri"/>
        </w:rPr>
        <w:t>ut there is a major problem.  Consider our interpretation of the wavefunction.  We normally would say that</w:t>
      </w:r>
      <w:r w:rsidR="004C796A">
        <w:rPr>
          <w:rFonts w:ascii="Calibri" w:hAnsi="Calibri" w:cs="Calibri"/>
        </w:rPr>
        <w:t xml:space="preserve"> ρ = ψ</w:t>
      </w:r>
      <w:r w:rsidR="004C796A">
        <w:rPr>
          <w:rFonts w:ascii="Calibri" w:hAnsi="Calibri" w:cs="Calibri"/>
          <w:vertAlign w:val="superscript"/>
        </w:rPr>
        <w:t>*</w:t>
      </w:r>
      <w:r w:rsidR="004C796A">
        <w:rPr>
          <w:rFonts w:ascii="Calibri" w:hAnsi="Calibri" w:cs="Calibri"/>
        </w:rPr>
        <w:t xml:space="preserve">ψ, and </w:t>
      </w:r>
      <w:r w:rsidR="004C796A" w:rsidRPr="004C796A">
        <w:rPr>
          <w:rFonts w:ascii="Calibri" w:hAnsi="Calibri" w:cs="Calibri"/>
          <w:b/>
        </w:rPr>
        <w:t>j</w:t>
      </w:r>
      <w:r w:rsidR="004C796A">
        <w:rPr>
          <w:rFonts w:ascii="Calibri" w:hAnsi="Calibri" w:cs="Calibri"/>
        </w:rPr>
        <w:t xml:space="preserve"> = Re(ψ</w:t>
      </w:r>
      <w:r w:rsidR="004C796A">
        <w:rPr>
          <w:rFonts w:ascii="Calibri" w:hAnsi="Calibri" w:cs="Calibri"/>
          <w:vertAlign w:val="superscript"/>
        </w:rPr>
        <w:t>*</w:t>
      </w:r>
      <m:oMath>
        <m:acc>
          <m:accPr>
            <m:ctrlPr>
              <w:rPr>
                <w:rFonts w:ascii="Cambria Math" w:hAnsi="Cambria Math" w:cs="Calibri"/>
                <w:b/>
                <w:i/>
              </w:rPr>
            </m:ctrlPr>
          </m:accPr>
          <m:e>
            <m:r>
              <m:rPr>
                <m:sty m:val="bi"/>
              </m:rPr>
              <w:rPr>
                <w:rFonts w:ascii="Cambria Math" w:hAnsi="Cambria Math" w:cs="Calibri"/>
              </w:rPr>
              <m:t>v</m:t>
            </m:r>
          </m:e>
        </m:acc>
      </m:oMath>
      <w:r w:rsidR="004C796A">
        <w:rPr>
          <w:rFonts w:ascii="Calibri" w:hAnsi="Calibri" w:cs="Calibri"/>
        </w:rPr>
        <w:t xml:space="preserve">ψ).  However we identify ρ and </w:t>
      </w:r>
      <w:r w:rsidR="004C796A" w:rsidRPr="004C796A">
        <w:rPr>
          <w:rFonts w:ascii="Calibri" w:hAnsi="Calibri" w:cs="Calibri"/>
          <w:b/>
        </w:rPr>
        <w:t>j</w:t>
      </w:r>
      <w:r w:rsidR="004C796A">
        <w:rPr>
          <w:rFonts w:ascii="Calibri" w:hAnsi="Calibri" w:cs="Calibri"/>
        </w:rPr>
        <w:t>, they must be related via the continuity equation:</w:t>
      </w:r>
    </w:p>
    <w:p w14:paraId="2BD3A754" w14:textId="77777777" w:rsidR="004C796A" w:rsidRDefault="004C796A" w:rsidP="00A14779">
      <w:pPr>
        <w:rPr>
          <w:rFonts w:ascii="Calibri" w:hAnsi="Calibri" w:cs="Calibri"/>
        </w:rPr>
      </w:pPr>
    </w:p>
    <w:p w14:paraId="71C6FA62" w14:textId="77777777" w:rsidR="004C796A" w:rsidRDefault="004C796A" w:rsidP="00A14779">
      <w:pPr>
        <w:rPr>
          <w:rFonts w:ascii="Calibri" w:hAnsi="Calibri" w:cs="Calibri"/>
        </w:rPr>
      </w:pPr>
      <w:r w:rsidRPr="004C796A">
        <w:rPr>
          <w:rFonts w:ascii="Calibri" w:hAnsi="Calibri" w:cs="Calibri"/>
          <w:position w:val="-24"/>
        </w:rPr>
        <w:object w:dxaOrig="1359" w:dyaOrig="620" w14:anchorId="3AD33DF3">
          <v:shape id="_x0000_i1040" type="#_x0000_t75" style="width:67.65pt;height:31.1pt" o:ole="">
            <v:imagedata r:id="rId34" o:title=""/>
          </v:shape>
          <o:OLEObject Type="Embed" ProgID="Equation.DSMT4" ShapeID="_x0000_i1040" DrawAspect="Content" ObjectID="_1827405998" r:id="rId35"/>
        </w:object>
      </w:r>
      <w:r>
        <w:rPr>
          <w:rFonts w:ascii="Calibri" w:hAnsi="Calibri" w:cs="Calibri"/>
        </w:rPr>
        <w:t xml:space="preserve"> </w:t>
      </w:r>
    </w:p>
    <w:p w14:paraId="79807CA1" w14:textId="77777777" w:rsidR="004C796A" w:rsidRDefault="004C796A" w:rsidP="00A14779">
      <w:pPr>
        <w:rPr>
          <w:rFonts w:ascii="Calibri" w:hAnsi="Calibri" w:cs="Calibri"/>
        </w:rPr>
      </w:pPr>
    </w:p>
    <w:p w14:paraId="513A3695" w14:textId="77777777" w:rsidR="004C796A" w:rsidRDefault="004C796A" w:rsidP="00A14779">
      <w:pPr>
        <w:rPr>
          <w:rFonts w:ascii="Calibri" w:hAnsi="Calibri" w:cs="Calibri"/>
        </w:rPr>
      </w:pPr>
      <w:r>
        <w:rPr>
          <w:rFonts w:ascii="Calibri" w:hAnsi="Calibri" w:cs="Calibri"/>
        </w:rPr>
        <w:t>But if we define ρ as ψ</w:t>
      </w:r>
      <w:r>
        <w:rPr>
          <w:rFonts w:ascii="Calibri" w:hAnsi="Calibri" w:cs="Calibri"/>
          <w:vertAlign w:val="superscript"/>
        </w:rPr>
        <w:t>*</w:t>
      </w:r>
      <w:r>
        <w:rPr>
          <w:rFonts w:ascii="Calibri" w:hAnsi="Calibri" w:cs="Calibri"/>
        </w:rPr>
        <w:t>ψ, one can see that we won’t be able to satisfy this form.  Instead, we can define:</w:t>
      </w:r>
    </w:p>
    <w:p w14:paraId="414CC2FA" w14:textId="77777777" w:rsidR="004C796A" w:rsidRDefault="004C796A" w:rsidP="00A14779">
      <w:pPr>
        <w:rPr>
          <w:rFonts w:ascii="Calibri" w:hAnsi="Calibri" w:cs="Calibri"/>
        </w:rPr>
      </w:pPr>
    </w:p>
    <w:p w14:paraId="38E0CA49" w14:textId="77777777" w:rsidR="004C796A" w:rsidRDefault="004C796A" w:rsidP="00A14779">
      <w:pPr>
        <w:rPr>
          <w:rFonts w:ascii="Calibri" w:hAnsi="Calibri" w:cs="Calibri"/>
        </w:rPr>
      </w:pPr>
      <w:r w:rsidRPr="004C796A">
        <w:rPr>
          <w:rFonts w:ascii="Calibri" w:hAnsi="Calibri" w:cs="Calibri"/>
          <w:position w:val="-24"/>
        </w:rPr>
        <w:object w:dxaOrig="2100" w:dyaOrig="620" w14:anchorId="54FC74FC">
          <v:shape id="_x0000_i1041" type="#_x0000_t75" style="width:105.25pt;height:31.1pt" o:ole="">
            <v:imagedata r:id="rId36" o:title=""/>
          </v:shape>
          <o:OLEObject Type="Embed" ProgID="Equation.DSMT4" ShapeID="_x0000_i1041" DrawAspect="Content" ObjectID="_1827405999" r:id="rId37"/>
        </w:object>
      </w:r>
      <w:r>
        <w:rPr>
          <w:rFonts w:ascii="Calibri" w:hAnsi="Calibri" w:cs="Calibri"/>
        </w:rPr>
        <w:t xml:space="preserve"> </w:t>
      </w:r>
    </w:p>
    <w:p w14:paraId="22BD27B7" w14:textId="77777777" w:rsidR="004C796A" w:rsidRDefault="004C796A" w:rsidP="00A14779">
      <w:pPr>
        <w:rPr>
          <w:rFonts w:ascii="Calibri" w:hAnsi="Calibri" w:cs="Calibri"/>
        </w:rPr>
      </w:pPr>
    </w:p>
    <w:p w14:paraId="4DA95F1D" w14:textId="77777777" w:rsidR="004C796A" w:rsidRDefault="004C796A" w:rsidP="00A14779">
      <w:pPr>
        <w:rPr>
          <w:rFonts w:ascii="Calibri" w:hAnsi="Calibri" w:cs="Calibri"/>
        </w:rPr>
      </w:pPr>
      <w:r>
        <w:rPr>
          <w:rFonts w:ascii="Calibri" w:hAnsi="Calibri" w:cs="Calibri"/>
        </w:rPr>
        <w:t>Then consider the time derivative,</w:t>
      </w:r>
    </w:p>
    <w:p w14:paraId="75B2A7E2" w14:textId="77777777" w:rsidR="004C796A" w:rsidRDefault="004C796A" w:rsidP="00A14779">
      <w:pPr>
        <w:rPr>
          <w:rFonts w:ascii="Calibri" w:hAnsi="Calibri" w:cs="Calibri"/>
        </w:rPr>
      </w:pPr>
    </w:p>
    <w:p w14:paraId="61DF8CD3" w14:textId="77777777" w:rsidR="004C796A" w:rsidRDefault="004C796A" w:rsidP="00A14779">
      <w:pPr>
        <w:rPr>
          <w:rFonts w:ascii="Calibri" w:hAnsi="Calibri" w:cs="Calibri"/>
        </w:rPr>
      </w:pPr>
      <w:r w:rsidRPr="004C796A">
        <w:rPr>
          <w:rFonts w:ascii="Calibri" w:hAnsi="Calibri" w:cs="Calibri"/>
          <w:position w:val="-62"/>
        </w:rPr>
        <w:object w:dxaOrig="4360" w:dyaOrig="1359" w14:anchorId="7420BBFD">
          <v:shape id="_x0000_i1042" type="#_x0000_t75" style="width:217.65pt;height:67.65pt" o:ole="">
            <v:imagedata r:id="rId38" o:title=""/>
          </v:shape>
          <o:OLEObject Type="Embed" ProgID="Equation.DSMT4" ShapeID="_x0000_i1042" DrawAspect="Content" ObjectID="_1827406000" r:id="rId39"/>
        </w:object>
      </w:r>
    </w:p>
    <w:p w14:paraId="582A6114" w14:textId="77777777" w:rsidR="004C796A" w:rsidRDefault="004C796A" w:rsidP="00A14779">
      <w:pPr>
        <w:rPr>
          <w:rFonts w:ascii="Calibri" w:hAnsi="Calibri" w:cs="Calibri"/>
        </w:rPr>
      </w:pPr>
    </w:p>
    <w:p w14:paraId="6CDB21B7" w14:textId="77777777" w:rsidR="009902EC" w:rsidRDefault="009902EC" w:rsidP="00A14779">
      <w:pPr>
        <w:rPr>
          <w:rFonts w:ascii="Calibri" w:hAnsi="Calibri" w:cs="Calibri"/>
        </w:rPr>
      </w:pPr>
      <w:r>
        <w:rPr>
          <w:rFonts w:ascii="Calibri" w:hAnsi="Calibri" w:cs="Calibri"/>
        </w:rPr>
        <w:t>We can fill in the KG equation,</w:t>
      </w:r>
    </w:p>
    <w:p w14:paraId="2DA96770" w14:textId="77777777" w:rsidR="009902EC" w:rsidRDefault="009902EC" w:rsidP="00A14779">
      <w:pPr>
        <w:rPr>
          <w:rFonts w:ascii="Calibri" w:hAnsi="Calibri" w:cs="Calibri"/>
        </w:rPr>
      </w:pPr>
    </w:p>
    <w:p w14:paraId="56F1F433" w14:textId="77777777" w:rsidR="009902EC" w:rsidRDefault="009902EC" w:rsidP="00A14779">
      <w:pPr>
        <w:rPr>
          <w:rFonts w:ascii="Calibri" w:hAnsi="Calibri" w:cs="Calibri"/>
        </w:rPr>
      </w:pPr>
      <w:r w:rsidRPr="009902EC">
        <w:rPr>
          <w:rFonts w:ascii="Calibri" w:hAnsi="Calibri" w:cs="Calibri"/>
          <w:position w:val="-106"/>
        </w:rPr>
        <w:object w:dxaOrig="5100" w:dyaOrig="2240" w14:anchorId="26D8CDF3">
          <v:shape id="_x0000_i1043" type="#_x0000_t75" style="width:255.25pt;height:112.35pt" o:ole="">
            <v:imagedata r:id="rId40" o:title=""/>
          </v:shape>
          <o:OLEObject Type="Embed" ProgID="Equation.DSMT4" ShapeID="_x0000_i1043" DrawAspect="Content" ObjectID="_1827406001" r:id="rId41"/>
        </w:object>
      </w:r>
    </w:p>
    <w:p w14:paraId="1B32316E" w14:textId="77777777" w:rsidR="009902EC" w:rsidRDefault="009902EC" w:rsidP="00A14779">
      <w:pPr>
        <w:rPr>
          <w:rFonts w:ascii="Calibri" w:hAnsi="Calibri" w:cs="Calibri"/>
        </w:rPr>
      </w:pPr>
    </w:p>
    <w:p w14:paraId="6F9F07D3" w14:textId="77777777" w:rsidR="009902EC" w:rsidRDefault="009902EC" w:rsidP="00A14779">
      <w:pPr>
        <w:rPr>
          <w:rFonts w:ascii="Calibri" w:hAnsi="Calibri" w:cs="Calibri"/>
        </w:rPr>
      </w:pPr>
      <w:r>
        <w:rPr>
          <w:rFonts w:ascii="Calibri" w:hAnsi="Calibri" w:cs="Calibri"/>
        </w:rPr>
        <w:t>and so identify:</w:t>
      </w:r>
    </w:p>
    <w:p w14:paraId="42FC12B4" w14:textId="77777777" w:rsidR="009902EC" w:rsidRDefault="009902EC" w:rsidP="00A14779">
      <w:pPr>
        <w:rPr>
          <w:rFonts w:ascii="Calibri" w:hAnsi="Calibri" w:cs="Calibri"/>
        </w:rPr>
      </w:pPr>
    </w:p>
    <w:p w14:paraId="5B665057" w14:textId="77777777" w:rsidR="009902EC" w:rsidRDefault="00DA768E" w:rsidP="00A14779">
      <w:pPr>
        <w:rPr>
          <w:rFonts w:ascii="Calibri" w:hAnsi="Calibri" w:cs="Calibri"/>
        </w:rPr>
      </w:pPr>
      <w:r w:rsidRPr="00DA768E">
        <w:rPr>
          <w:rFonts w:ascii="Calibri" w:hAnsi="Calibri" w:cs="Calibri"/>
          <w:position w:val="-44"/>
        </w:rPr>
        <w:object w:dxaOrig="2200" w:dyaOrig="999" w14:anchorId="6661B2A0">
          <v:shape id="_x0000_i1044" type="#_x0000_t75" style="width:108pt;height:48pt;mso-position-vertical:absolute" o:ole="" filled="t" fillcolor="#cfc">
            <v:imagedata r:id="rId42" o:title=""/>
          </v:shape>
          <o:OLEObject Type="Embed" ProgID="Equation.DSMT4" ShapeID="_x0000_i1044" DrawAspect="Content" ObjectID="_1827406002" r:id="rId43"/>
        </w:object>
      </w:r>
    </w:p>
    <w:p w14:paraId="7F250859" w14:textId="77777777" w:rsidR="00DA768E" w:rsidRDefault="00DA768E" w:rsidP="00A14779">
      <w:pPr>
        <w:rPr>
          <w:rFonts w:ascii="Calibri" w:hAnsi="Calibri" w:cs="Calibri"/>
        </w:rPr>
      </w:pPr>
    </w:p>
    <w:p w14:paraId="4ABE2A01" w14:textId="627DFE8A" w:rsidR="00DA768E" w:rsidRDefault="00DA768E" w:rsidP="00A14779">
      <w:pPr>
        <w:rPr>
          <w:rFonts w:ascii="Calibri" w:hAnsi="Calibri" w:cs="Calibri"/>
        </w:rPr>
      </w:pPr>
      <w:r>
        <w:rPr>
          <w:rFonts w:ascii="Calibri" w:hAnsi="Calibri" w:cs="Calibri"/>
        </w:rPr>
        <w:t xml:space="preserve">The ρ is unlike what we’re accustomed to, though </w:t>
      </w:r>
      <w:r w:rsidRPr="00DA768E">
        <w:rPr>
          <w:rFonts w:ascii="Calibri" w:hAnsi="Calibri" w:cs="Calibri"/>
          <w:b/>
        </w:rPr>
        <w:t>j</w:t>
      </w:r>
      <w:r>
        <w:rPr>
          <w:rFonts w:ascii="Calibri" w:hAnsi="Calibri" w:cs="Calibri"/>
        </w:rPr>
        <w:t xml:space="preserve"> is familiar.  But the problem here is that there is no guarantee that ρ will actually be positive</w:t>
      </w:r>
      <w:r w:rsidR="003F7BD2">
        <w:rPr>
          <w:rFonts w:ascii="Calibri" w:hAnsi="Calibri" w:cs="Calibri"/>
        </w:rPr>
        <w:t>, thanks to the minus sign</w:t>
      </w:r>
      <w:r>
        <w:rPr>
          <w:rFonts w:ascii="Calibri" w:hAnsi="Calibri" w:cs="Calibri"/>
        </w:rPr>
        <w:t xml:space="preserve">.  And so it cannot be interpreted as a probability density.  This was deemed a fatal flaw, though it turns out the equation still finds use in QFT.  Another </w:t>
      </w:r>
      <w:r w:rsidR="00065A49" w:rsidRPr="002A4B84">
        <w:rPr>
          <w:rFonts w:ascii="Calibri" w:hAnsi="Calibri" w:cs="Calibri"/>
        </w:rPr>
        <w:t xml:space="preserve">problem though is </w:t>
      </w:r>
      <w:r>
        <w:rPr>
          <w:rFonts w:ascii="Calibri" w:hAnsi="Calibri" w:cs="Calibri"/>
        </w:rPr>
        <w:t xml:space="preserve">that </w:t>
      </w:r>
      <w:r w:rsidR="00065A49" w:rsidRPr="002A4B84">
        <w:rPr>
          <w:rFonts w:ascii="Calibri" w:hAnsi="Calibri" w:cs="Calibri"/>
        </w:rPr>
        <w:t>it doesn’t force a two –</w:t>
      </w:r>
      <w:r w:rsidR="00CB0967">
        <w:rPr>
          <w:rFonts w:ascii="Calibri" w:hAnsi="Calibri" w:cs="Calibri"/>
        </w:rPr>
        <w:t xml:space="preserve"> </w:t>
      </w:r>
      <w:r w:rsidR="00065A49" w:rsidRPr="002A4B84">
        <w:rPr>
          <w:rFonts w:ascii="Calibri" w:hAnsi="Calibri" w:cs="Calibri"/>
        </w:rPr>
        <w:t xml:space="preserve">component matrix representation of a particle upon us.  As a consequence, the equation cannot describe a spin-full particle.  It would be restricted to describing spin-0 bosons, which it does quite well in </w:t>
      </w:r>
      <w:r>
        <w:rPr>
          <w:rFonts w:ascii="Calibri" w:hAnsi="Calibri" w:cs="Calibri"/>
        </w:rPr>
        <w:t>QFT context</w:t>
      </w:r>
      <w:r w:rsidR="00065A49" w:rsidRPr="002A4B84">
        <w:rPr>
          <w:rFonts w:ascii="Calibri" w:hAnsi="Calibri" w:cs="Calibri"/>
        </w:rPr>
        <w:t xml:space="preserve">.  But its not what we want since we want to be able to describe fermions.  </w:t>
      </w:r>
    </w:p>
    <w:p w14:paraId="7C5E42F3" w14:textId="77777777" w:rsidR="00DA768E" w:rsidRDefault="00DA768E" w:rsidP="00A14779">
      <w:pPr>
        <w:rPr>
          <w:rFonts w:ascii="Calibri" w:hAnsi="Calibri" w:cs="Calibri"/>
        </w:rPr>
      </w:pPr>
    </w:p>
    <w:p w14:paraId="5A4A9692" w14:textId="6C9C6B79" w:rsidR="00105B6A" w:rsidRPr="00325ACD" w:rsidRDefault="00105B6A" w:rsidP="0060062F">
      <w:pPr>
        <w:rPr>
          <w:rFonts w:ascii="Calibri" w:hAnsi="Calibri" w:cs="Calibri"/>
        </w:rPr>
      </w:pPr>
      <w:r>
        <w:rPr>
          <w:rFonts w:ascii="Calibri" w:hAnsi="Calibri" w:cs="Calibri"/>
        </w:rPr>
        <w:t xml:space="preserve"> </w:t>
      </w:r>
    </w:p>
    <w:sectPr w:rsidR="00105B6A" w:rsidRPr="00325A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779"/>
    <w:rsid w:val="00003A50"/>
    <w:rsid w:val="000107C7"/>
    <w:rsid w:val="00016D2E"/>
    <w:rsid w:val="000225BE"/>
    <w:rsid w:val="00027DC1"/>
    <w:rsid w:val="000313B5"/>
    <w:rsid w:val="000362E1"/>
    <w:rsid w:val="00045309"/>
    <w:rsid w:val="00051596"/>
    <w:rsid w:val="00065A49"/>
    <w:rsid w:val="000750F3"/>
    <w:rsid w:val="000864CC"/>
    <w:rsid w:val="000A7533"/>
    <w:rsid w:val="000C0331"/>
    <w:rsid w:val="000D34A5"/>
    <w:rsid w:val="000E24C8"/>
    <w:rsid w:val="000E40B6"/>
    <w:rsid w:val="00101C25"/>
    <w:rsid w:val="00101CE7"/>
    <w:rsid w:val="00105B6A"/>
    <w:rsid w:val="00113C6C"/>
    <w:rsid w:val="001144C9"/>
    <w:rsid w:val="00114644"/>
    <w:rsid w:val="00116130"/>
    <w:rsid w:val="001251FA"/>
    <w:rsid w:val="0013669A"/>
    <w:rsid w:val="00150398"/>
    <w:rsid w:val="001750C4"/>
    <w:rsid w:val="00183576"/>
    <w:rsid w:val="00184660"/>
    <w:rsid w:val="001A2DE4"/>
    <w:rsid w:val="001B02E3"/>
    <w:rsid w:val="00203F52"/>
    <w:rsid w:val="002118A1"/>
    <w:rsid w:val="0024220B"/>
    <w:rsid w:val="0025170E"/>
    <w:rsid w:val="00261660"/>
    <w:rsid w:val="00265C4B"/>
    <w:rsid w:val="00285712"/>
    <w:rsid w:val="002A4B84"/>
    <w:rsid w:val="002B302E"/>
    <w:rsid w:val="002B30BE"/>
    <w:rsid w:val="002B7D3A"/>
    <w:rsid w:val="002C6ACF"/>
    <w:rsid w:val="002D39A8"/>
    <w:rsid w:val="002D6750"/>
    <w:rsid w:val="002D6978"/>
    <w:rsid w:val="002E41EC"/>
    <w:rsid w:val="003104E3"/>
    <w:rsid w:val="003124C4"/>
    <w:rsid w:val="00313EBD"/>
    <w:rsid w:val="00325ACD"/>
    <w:rsid w:val="0034203E"/>
    <w:rsid w:val="0035204A"/>
    <w:rsid w:val="003746A5"/>
    <w:rsid w:val="0038243C"/>
    <w:rsid w:val="003B4AD7"/>
    <w:rsid w:val="003B5A46"/>
    <w:rsid w:val="003C43DB"/>
    <w:rsid w:val="003C4D99"/>
    <w:rsid w:val="003E4F3D"/>
    <w:rsid w:val="003F60DD"/>
    <w:rsid w:val="003F7BD2"/>
    <w:rsid w:val="00412825"/>
    <w:rsid w:val="00413F3C"/>
    <w:rsid w:val="00433F44"/>
    <w:rsid w:val="00447475"/>
    <w:rsid w:val="004475F1"/>
    <w:rsid w:val="00447D87"/>
    <w:rsid w:val="00452FAB"/>
    <w:rsid w:val="00454B39"/>
    <w:rsid w:val="0045775C"/>
    <w:rsid w:val="00467775"/>
    <w:rsid w:val="00475B59"/>
    <w:rsid w:val="00477C62"/>
    <w:rsid w:val="00486C1C"/>
    <w:rsid w:val="004901AE"/>
    <w:rsid w:val="00491D61"/>
    <w:rsid w:val="0049447A"/>
    <w:rsid w:val="004A0455"/>
    <w:rsid w:val="004B45A1"/>
    <w:rsid w:val="004C0059"/>
    <w:rsid w:val="004C379F"/>
    <w:rsid w:val="004C796A"/>
    <w:rsid w:val="004D3711"/>
    <w:rsid w:val="004D4B09"/>
    <w:rsid w:val="004D74F4"/>
    <w:rsid w:val="004D7B43"/>
    <w:rsid w:val="004E1F74"/>
    <w:rsid w:val="004E591B"/>
    <w:rsid w:val="004F72B7"/>
    <w:rsid w:val="005056F5"/>
    <w:rsid w:val="005173BE"/>
    <w:rsid w:val="005275D3"/>
    <w:rsid w:val="005359FE"/>
    <w:rsid w:val="0053778D"/>
    <w:rsid w:val="00560140"/>
    <w:rsid w:val="0056351C"/>
    <w:rsid w:val="00593685"/>
    <w:rsid w:val="005B4AA9"/>
    <w:rsid w:val="005C6CFE"/>
    <w:rsid w:val="005D66CC"/>
    <w:rsid w:val="0060062F"/>
    <w:rsid w:val="00616E40"/>
    <w:rsid w:val="00620133"/>
    <w:rsid w:val="00630B36"/>
    <w:rsid w:val="00634DE5"/>
    <w:rsid w:val="00667721"/>
    <w:rsid w:val="00675EF2"/>
    <w:rsid w:val="006763D6"/>
    <w:rsid w:val="006807FA"/>
    <w:rsid w:val="006B4823"/>
    <w:rsid w:val="006D5352"/>
    <w:rsid w:val="006D5A0F"/>
    <w:rsid w:val="006E7A17"/>
    <w:rsid w:val="006F4F4D"/>
    <w:rsid w:val="006F72A6"/>
    <w:rsid w:val="00704684"/>
    <w:rsid w:val="0071022F"/>
    <w:rsid w:val="007464E9"/>
    <w:rsid w:val="00776399"/>
    <w:rsid w:val="00785EB8"/>
    <w:rsid w:val="007E5233"/>
    <w:rsid w:val="007F69E1"/>
    <w:rsid w:val="00820C93"/>
    <w:rsid w:val="0083073B"/>
    <w:rsid w:val="0084251C"/>
    <w:rsid w:val="00846D6E"/>
    <w:rsid w:val="00864A90"/>
    <w:rsid w:val="00893EAA"/>
    <w:rsid w:val="008C5C2F"/>
    <w:rsid w:val="008C72AE"/>
    <w:rsid w:val="008D195B"/>
    <w:rsid w:val="00901CB8"/>
    <w:rsid w:val="00913A17"/>
    <w:rsid w:val="009176EF"/>
    <w:rsid w:val="00920E9D"/>
    <w:rsid w:val="00947730"/>
    <w:rsid w:val="009712A4"/>
    <w:rsid w:val="00985117"/>
    <w:rsid w:val="009902EC"/>
    <w:rsid w:val="009963A3"/>
    <w:rsid w:val="009A23A7"/>
    <w:rsid w:val="009A5718"/>
    <w:rsid w:val="009B3498"/>
    <w:rsid w:val="009B5AC3"/>
    <w:rsid w:val="009F16C8"/>
    <w:rsid w:val="00A13095"/>
    <w:rsid w:val="00A14779"/>
    <w:rsid w:val="00A237AA"/>
    <w:rsid w:val="00A40C0D"/>
    <w:rsid w:val="00A41B96"/>
    <w:rsid w:val="00A64521"/>
    <w:rsid w:val="00A87EBC"/>
    <w:rsid w:val="00A93812"/>
    <w:rsid w:val="00AF62E1"/>
    <w:rsid w:val="00B01AED"/>
    <w:rsid w:val="00B03DFA"/>
    <w:rsid w:val="00B139C7"/>
    <w:rsid w:val="00B15A4D"/>
    <w:rsid w:val="00B205FE"/>
    <w:rsid w:val="00B2748D"/>
    <w:rsid w:val="00B54C41"/>
    <w:rsid w:val="00B56659"/>
    <w:rsid w:val="00B71456"/>
    <w:rsid w:val="00B961E5"/>
    <w:rsid w:val="00BA5B34"/>
    <w:rsid w:val="00BA646A"/>
    <w:rsid w:val="00BA7AF3"/>
    <w:rsid w:val="00BB2417"/>
    <w:rsid w:val="00BB4C5A"/>
    <w:rsid w:val="00BC53FE"/>
    <w:rsid w:val="00BC5BF2"/>
    <w:rsid w:val="00BC6779"/>
    <w:rsid w:val="00BE19AC"/>
    <w:rsid w:val="00BE27AC"/>
    <w:rsid w:val="00BE3D0D"/>
    <w:rsid w:val="00BF0816"/>
    <w:rsid w:val="00BF4FFB"/>
    <w:rsid w:val="00BF5298"/>
    <w:rsid w:val="00C06D4D"/>
    <w:rsid w:val="00C07EC6"/>
    <w:rsid w:val="00C247E1"/>
    <w:rsid w:val="00C439BB"/>
    <w:rsid w:val="00C45554"/>
    <w:rsid w:val="00C566CA"/>
    <w:rsid w:val="00C60F4E"/>
    <w:rsid w:val="00C8303B"/>
    <w:rsid w:val="00C85DCC"/>
    <w:rsid w:val="00C96707"/>
    <w:rsid w:val="00CA2E3C"/>
    <w:rsid w:val="00CA437C"/>
    <w:rsid w:val="00CB0967"/>
    <w:rsid w:val="00CC052D"/>
    <w:rsid w:val="00CE26E0"/>
    <w:rsid w:val="00CE47F9"/>
    <w:rsid w:val="00CE5BBF"/>
    <w:rsid w:val="00CE695B"/>
    <w:rsid w:val="00CF08A7"/>
    <w:rsid w:val="00CF1FCF"/>
    <w:rsid w:val="00CF3B42"/>
    <w:rsid w:val="00D01544"/>
    <w:rsid w:val="00D10034"/>
    <w:rsid w:val="00D1436E"/>
    <w:rsid w:val="00D53387"/>
    <w:rsid w:val="00D637C7"/>
    <w:rsid w:val="00D850B5"/>
    <w:rsid w:val="00D9209C"/>
    <w:rsid w:val="00D94AD0"/>
    <w:rsid w:val="00D97254"/>
    <w:rsid w:val="00DA768E"/>
    <w:rsid w:val="00DB0EC6"/>
    <w:rsid w:val="00DB5EAF"/>
    <w:rsid w:val="00DC2C07"/>
    <w:rsid w:val="00DD4E9F"/>
    <w:rsid w:val="00DF282B"/>
    <w:rsid w:val="00DF716E"/>
    <w:rsid w:val="00E1445A"/>
    <w:rsid w:val="00E36887"/>
    <w:rsid w:val="00E57603"/>
    <w:rsid w:val="00E57FC2"/>
    <w:rsid w:val="00E94239"/>
    <w:rsid w:val="00E97DE5"/>
    <w:rsid w:val="00EB73E6"/>
    <w:rsid w:val="00EC139A"/>
    <w:rsid w:val="00ED3C90"/>
    <w:rsid w:val="00EE3D38"/>
    <w:rsid w:val="00F173D7"/>
    <w:rsid w:val="00F203DD"/>
    <w:rsid w:val="00F22DFB"/>
    <w:rsid w:val="00F25568"/>
    <w:rsid w:val="00F323A3"/>
    <w:rsid w:val="00F36E85"/>
    <w:rsid w:val="00F4026B"/>
    <w:rsid w:val="00F56031"/>
    <w:rsid w:val="00F6551E"/>
    <w:rsid w:val="00FA5949"/>
    <w:rsid w:val="00FB42D1"/>
    <w:rsid w:val="00FC602D"/>
    <w:rsid w:val="00FE04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953105"/>
  <w15:chartTrackingRefBased/>
  <w15:docId w15:val="{7F969DB5-4488-4AD7-8A5D-FE6BFA83D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65C4B"/>
    <w:rPr>
      <w:rFonts w:ascii="Segoe UI" w:hAnsi="Segoe UI" w:cs="Segoe UI"/>
      <w:sz w:val="18"/>
      <w:szCs w:val="18"/>
    </w:rPr>
  </w:style>
  <w:style w:type="character" w:customStyle="1" w:styleId="BalloonTextChar">
    <w:name w:val="Balloon Text Char"/>
    <w:basedOn w:val="DefaultParagraphFont"/>
    <w:link w:val="BalloonText"/>
    <w:rsid w:val="00265C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theme" Target="theme/theme1.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8" Type="http://schemas.openxmlformats.org/officeDocument/2006/relationships/image" Target="media/image3.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20" Type="http://schemas.openxmlformats.org/officeDocument/2006/relationships/image" Target="media/image9.wmf"/><Relationship Id="rId41" Type="http://schemas.openxmlformats.org/officeDocument/2006/relationships/oleObject" Target="embeddings/oleObject1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3155</TotalTime>
  <Pages>6</Pages>
  <Words>996</Words>
  <Characters>5679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49</cp:revision>
  <dcterms:created xsi:type="dcterms:W3CDTF">2020-01-19T02:51:00Z</dcterms:created>
  <dcterms:modified xsi:type="dcterms:W3CDTF">2025-12-16T21:00:00Z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